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F7" w:rsidRPr="00D211F7" w:rsidRDefault="00D211F7" w:rsidP="00D211F7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bookmarkStart w:id="0" w:name="_GoBack"/>
      <w:r w:rsidRPr="00D211F7">
        <w:rPr>
          <w:rFonts w:eastAsia="Times New Roman"/>
          <w:sz w:val="40"/>
          <w:szCs w:val="40"/>
        </w:rPr>
        <w:t>THE WORD BECAME FLESH</w:t>
      </w:r>
    </w:p>
    <w:p w:rsidR="00D211F7" w:rsidRPr="00D211F7" w:rsidRDefault="00D211F7" w:rsidP="00D211F7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D211F7">
        <w:rPr>
          <w:rFonts w:eastAsia="Times New Roman"/>
        </w:rPr>
        <w:t>JOHN 1:14-18</w:t>
      </w:r>
    </w:p>
    <w:p w:rsidR="00D211F7" w:rsidRPr="00D211F7" w:rsidRDefault="00D211F7" w:rsidP="00D211F7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</w:p>
    <w:p w:rsidR="00D211F7" w:rsidRPr="00D211F7" w:rsidRDefault="00D211F7" w:rsidP="00D211F7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D211F7">
        <w:rPr>
          <w:rFonts w:eastAsia="Times New Roman"/>
          <w:b/>
          <w:bCs/>
          <w:sz w:val="28"/>
          <w:szCs w:val="28"/>
        </w:rPr>
        <w:t>SIGNIFICANT ASPECTS OF THE INCARNATION (1:14a)</w:t>
      </w:r>
    </w:p>
    <w:p w:rsidR="00D211F7" w:rsidRPr="00D211F7" w:rsidRDefault="00D211F7" w:rsidP="00D211F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211F7">
        <w:rPr>
          <w:rFonts w:eastAsia="Times New Roman"/>
          <w:sz w:val="28"/>
          <w:szCs w:val="28"/>
        </w:rPr>
        <w:t xml:space="preserve">The </w:t>
      </w:r>
      <w:proofErr w:type="spellStart"/>
      <w:r w:rsidRPr="00D211F7">
        <w:rPr>
          <w:rFonts w:eastAsia="Times New Roman"/>
          <w:sz w:val="28"/>
          <w:szCs w:val="28"/>
        </w:rPr>
        <w:t>Preincarnate</w:t>
      </w:r>
      <w:proofErr w:type="spellEnd"/>
      <w:r w:rsidRPr="00D211F7">
        <w:rPr>
          <w:rFonts w:eastAsia="Times New Roman"/>
          <w:sz w:val="28"/>
          <w:szCs w:val="28"/>
        </w:rPr>
        <w:t xml:space="preserve"> Word Was Made Flesh At A Point In Time</w:t>
      </w:r>
    </w:p>
    <w:p w:rsidR="00D211F7" w:rsidRPr="00D211F7" w:rsidRDefault="00D211F7" w:rsidP="00D211F7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211F7">
        <w:rPr>
          <w:rFonts w:eastAsia="Times New Roman"/>
          <w:sz w:val="28"/>
          <w:szCs w:val="28"/>
        </w:rPr>
        <w:t>This Must Be Interpreted In Terms Of Full Humanity</w:t>
      </w:r>
    </w:p>
    <w:p w:rsidR="00D211F7" w:rsidRPr="00D211F7" w:rsidRDefault="00D211F7" w:rsidP="00D211F7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211F7">
        <w:rPr>
          <w:rFonts w:eastAsia="Times New Roman"/>
          <w:sz w:val="28"/>
          <w:szCs w:val="28"/>
        </w:rPr>
        <w:t>A Literal Conception In A Literal Womb</w:t>
      </w:r>
    </w:p>
    <w:p w:rsidR="00D211F7" w:rsidRPr="00D211F7" w:rsidRDefault="00D211F7" w:rsidP="00D211F7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211F7">
        <w:rPr>
          <w:rFonts w:eastAsia="Times New Roman"/>
          <w:sz w:val="28"/>
          <w:szCs w:val="28"/>
        </w:rPr>
        <w:t>Of The Seed Of David</w:t>
      </w:r>
    </w:p>
    <w:p w:rsidR="00D211F7" w:rsidRPr="00D211F7" w:rsidRDefault="00D211F7" w:rsidP="00D211F7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211F7">
        <w:rPr>
          <w:rFonts w:eastAsia="Times New Roman"/>
          <w:sz w:val="28"/>
          <w:szCs w:val="28"/>
        </w:rPr>
        <w:t>This Was Vehemently Debated The First Four Centuries Of Church History</w:t>
      </w:r>
    </w:p>
    <w:p w:rsidR="00D211F7" w:rsidRPr="00D211F7" w:rsidRDefault="00D211F7" w:rsidP="00D211F7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211F7">
        <w:rPr>
          <w:rFonts w:eastAsia="Times New Roman"/>
          <w:sz w:val="28"/>
          <w:szCs w:val="28"/>
        </w:rPr>
        <w:t>He Did Not Cease To Be God For That Period Of Time</w:t>
      </w:r>
    </w:p>
    <w:p w:rsidR="00D211F7" w:rsidRPr="00D211F7" w:rsidRDefault="00D211F7" w:rsidP="00D211F7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211F7">
        <w:rPr>
          <w:rFonts w:eastAsia="Times New Roman"/>
          <w:sz w:val="28"/>
          <w:szCs w:val="28"/>
        </w:rPr>
        <w:t>He Did Not Just Merely Show Up As The "Embodiment" Of God</w:t>
      </w:r>
    </w:p>
    <w:p w:rsidR="00D211F7" w:rsidRPr="00D211F7" w:rsidRDefault="00D211F7" w:rsidP="00D211F7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211F7">
        <w:rPr>
          <w:rFonts w:eastAsia="Times New Roman"/>
          <w:sz w:val="28"/>
          <w:szCs w:val="28"/>
        </w:rPr>
        <w:t>He Did Not Become Two Persons</w:t>
      </w:r>
    </w:p>
    <w:p w:rsidR="00D211F7" w:rsidRPr="00D211F7" w:rsidRDefault="00D211F7" w:rsidP="00D211F7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211F7">
        <w:rPr>
          <w:rFonts w:eastAsia="Times New Roman"/>
          <w:sz w:val="28"/>
          <w:szCs w:val="28"/>
        </w:rPr>
        <w:t>He Did Not Become A Mixture Of Two Different Natures</w:t>
      </w:r>
    </w:p>
    <w:p w:rsidR="00D211F7" w:rsidRPr="00D211F7" w:rsidRDefault="00D211F7" w:rsidP="00D211F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211F7">
        <w:rPr>
          <w:rFonts w:eastAsia="Times New Roman"/>
          <w:sz w:val="28"/>
          <w:szCs w:val="28"/>
        </w:rPr>
        <w:t xml:space="preserve">The Doctrine Of The Incarnation Includes The </w:t>
      </w:r>
      <w:proofErr w:type="spellStart"/>
      <w:r w:rsidRPr="00D211F7">
        <w:rPr>
          <w:rFonts w:eastAsia="Times New Roman"/>
          <w:sz w:val="28"/>
          <w:szCs w:val="28"/>
        </w:rPr>
        <w:t>Preincarnate</w:t>
      </w:r>
      <w:proofErr w:type="spellEnd"/>
      <w:r w:rsidRPr="00D211F7">
        <w:rPr>
          <w:rFonts w:eastAsia="Times New Roman"/>
          <w:sz w:val="28"/>
          <w:szCs w:val="28"/>
        </w:rPr>
        <w:t xml:space="preserve"> Word's </w:t>
      </w:r>
      <w:proofErr w:type="spellStart"/>
      <w:r w:rsidRPr="00D211F7">
        <w:rPr>
          <w:rFonts w:eastAsia="Times New Roman"/>
          <w:sz w:val="28"/>
          <w:szCs w:val="28"/>
        </w:rPr>
        <w:t>Tabernacling</w:t>
      </w:r>
      <w:proofErr w:type="spellEnd"/>
      <w:r w:rsidRPr="00D211F7">
        <w:rPr>
          <w:rFonts w:eastAsia="Times New Roman"/>
          <w:sz w:val="28"/>
          <w:szCs w:val="28"/>
        </w:rPr>
        <w:t xml:space="preserve"> Among Men</w:t>
      </w:r>
    </w:p>
    <w:p w:rsidR="00D211F7" w:rsidRPr="00D211F7" w:rsidRDefault="00D211F7" w:rsidP="00D211F7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211F7">
        <w:rPr>
          <w:rFonts w:eastAsia="Times New Roman"/>
          <w:sz w:val="28"/>
          <w:szCs w:val="28"/>
        </w:rPr>
        <w:t>John Is Emphasizing the Temporary Nature Of The Mission With Respect To The Lord's First Coming</w:t>
      </w:r>
    </w:p>
    <w:p w:rsidR="00D211F7" w:rsidRPr="00D211F7" w:rsidRDefault="00D211F7" w:rsidP="00D211F7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211F7">
        <w:rPr>
          <w:rFonts w:eastAsia="Times New Roman"/>
          <w:sz w:val="28"/>
          <w:szCs w:val="28"/>
        </w:rPr>
        <w:t>That Does Not Mean That He Discarded His Humanity</w:t>
      </w:r>
    </w:p>
    <w:p w:rsidR="00D211F7" w:rsidRPr="00D211F7" w:rsidRDefault="00D211F7" w:rsidP="00D211F7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211F7">
        <w:rPr>
          <w:rFonts w:eastAsia="Times New Roman"/>
          <w:sz w:val="28"/>
          <w:szCs w:val="28"/>
        </w:rPr>
        <w:t>There Is Today A God / Man In The Glory</w:t>
      </w:r>
    </w:p>
    <w:p w:rsidR="00D211F7" w:rsidRPr="00D211F7" w:rsidRDefault="00D211F7" w:rsidP="00D211F7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211F7">
        <w:rPr>
          <w:rFonts w:eastAsia="Times New Roman"/>
          <w:sz w:val="28"/>
          <w:szCs w:val="28"/>
        </w:rPr>
        <w:t>John Is Emphasizing That Belief In The Full Humanity Of the Word Is Just As Important To Orthodoxy As Belief In His Full Deity</w:t>
      </w:r>
    </w:p>
    <w:p w:rsidR="00D211F7" w:rsidRPr="00D211F7" w:rsidRDefault="00D211F7" w:rsidP="00D211F7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D211F7">
        <w:rPr>
          <w:rFonts w:eastAsia="Times New Roman"/>
          <w:b/>
          <w:bCs/>
          <w:sz w:val="28"/>
          <w:szCs w:val="28"/>
        </w:rPr>
        <w:t>EVIDENCE THAT THIS INCARNATIONAL THEOLOGY IS TRUE (1:14b - 17)</w:t>
      </w:r>
    </w:p>
    <w:p w:rsidR="00D211F7" w:rsidRPr="00D211F7" w:rsidRDefault="00D211F7" w:rsidP="00D211F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211F7">
        <w:rPr>
          <w:rFonts w:eastAsia="Times New Roman"/>
          <w:sz w:val="28"/>
          <w:szCs w:val="28"/>
        </w:rPr>
        <w:lastRenderedPageBreak/>
        <w:t>John The Apostle, Along With The Other Apostles, Beheld This Phenomenon With Their Own Eyes (1:14b)</w:t>
      </w:r>
    </w:p>
    <w:p w:rsidR="00D211F7" w:rsidRPr="00D211F7" w:rsidRDefault="00D211F7" w:rsidP="00D211F7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211F7">
        <w:rPr>
          <w:rFonts w:eastAsia="Times New Roman"/>
          <w:sz w:val="28"/>
          <w:szCs w:val="28"/>
        </w:rPr>
        <w:t>It Was Over An Extended Period Of Time That This Observation Took Place</w:t>
      </w:r>
    </w:p>
    <w:p w:rsidR="00D211F7" w:rsidRPr="00D211F7" w:rsidRDefault="00D211F7" w:rsidP="00D211F7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211F7">
        <w:rPr>
          <w:rFonts w:eastAsia="Times New Roman"/>
          <w:sz w:val="28"/>
          <w:szCs w:val="28"/>
        </w:rPr>
        <w:t>It Was An Observation Of The Only Unique One Of His Kind</w:t>
      </w:r>
    </w:p>
    <w:p w:rsidR="00D211F7" w:rsidRPr="00D211F7" w:rsidRDefault="00D211F7" w:rsidP="00D211F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211F7">
        <w:rPr>
          <w:rFonts w:eastAsia="Times New Roman"/>
          <w:sz w:val="28"/>
          <w:szCs w:val="28"/>
        </w:rPr>
        <w:t>John The Forerunner Bore Witness To The Fact That Christ Did Indeed Come After Him In the Flesh [Though Christ Was Really Before Him] (1:15)</w:t>
      </w:r>
    </w:p>
    <w:p w:rsidR="00D211F7" w:rsidRPr="00D211F7" w:rsidRDefault="00D211F7" w:rsidP="00D211F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211F7">
        <w:rPr>
          <w:rFonts w:eastAsia="Times New Roman"/>
          <w:sz w:val="28"/>
          <w:szCs w:val="28"/>
        </w:rPr>
        <w:t>Our Own Experience Of Christ Bears Witness To The Incarnation (1:16-17)</w:t>
      </w:r>
    </w:p>
    <w:p w:rsidR="00D211F7" w:rsidRPr="00D211F7" w:rsidRDefault="00D211F7" w:rsidP="00D211F7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211F7">
        <w:rPr>
          <w:rFonts w:eastAsia="Times New Roman"/>
          <w:sz w:val="28"/>
          <w:szCs w:val="28"/>
        </w:rPr>
        <w:t>We've Received Some Wonderful Things (1:16)</w:t>
      </w:r>
    </w:p>
    <w:p w:rsidR="00D211F7" w:rsidRPr="00D211F7" w:rsidRDefault="00D211F7" w:rsidP="00D211F7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211F7">
        <w:rPr>
          <w:rFonts w:eastAsia="Times New Roman"/>
          <w:sz w:val="28"/>
          <w:szCs w:val="28"/>
        </w:rPr>
        <w:t>We've Experienced The Fulfillment Of An O.T. Promise (1:17)</w:t>
      </w:r>
    </w:p>
    <w:p w:rsidR="00D211F7" w:rsidRPr="00D211F7" w:rsidRDefault="00D211F7" w:rsidP="00D211F7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D211F7">
        <w:rPr>
          <w:rFonts w:eastAsia="Times New Roman"/>
          <w:b/>
          <w:bCs/>
          <w:sz w:val="28"/>
          <w:szCs w:val="28"/>
        </w:rPr>
        <w:t>THROUGH THE INCARNATION, THE LORD JESUS CHRIST HAS REVEALED THE FATHER TO US (1:18)</w:t>
      </w:r>
    </w:p>
    <w:p w:rsidR="00D211F7" w:rsidRPr="00D211F7" w:rsidRDefault="00D211F7" w:rsidP="00D211F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211F7">
        <w:rPr>
          <w:rFonts w:eastAsia="Times New Roman"/>
          <w:sz w:val="28"/>
          <w:szCs w:val="28"/>
        </w:rPr>
        <w:t>Prior To The Incarnation, There Was A Certain Experience That No Man Could Have Ever Have Claimed To Have Had</w:t>
      </w:r>
    </w:p>
    <w:p w:rsidR="00D211F7" w:rsidRPr="00D211F7" w:rsidRDefault="00D211F7" w:rsidP="00D211F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211F7">
        <w:rPr>
          <w:rFonts w:eastAsia="Times New Roman"/>
          <w:sz w:val="28"/>
          <w:szCs w:val="28"/>
        </w:rPr>
        <w:t>But As A Result Of The Incarnation, Christ Has Fully "</w:t>
      </w:r>
      <w:proofErr w:type="spellStart"/>
      <w:r w:rsidRPr="00D211F7">
        <w:rPr>
          <w:rFonts w:eastAsia="Times New Roman"/>
          <w:sz w:val="28"/>
          <w:szCs w:val="28"/>
        </w:rPr>
        <w:t>Exegeted</w:t>
      </w:r>
      <w:proofErr w:type="spellEnd"/>
      <w:r w:rsidRPr="00D211F7">
        <w:rPr>
          <w:rFonts w:eastAsia="Times New Roman"/>
          <w:sz w:val="28"/>
          <w:szCs w:val="28"/>
        </w:rPr>
        <w:t>" The Father.</w:t>
      </w:r>
    </w:p>
    <w:bookmarkEnd w:id="0"/>
    <w:p w:rsidR="003C3DA0" w:rsidRDefault="003C3DA0" w:rsidP="00D211F7">
      <w:pPr>
        <w:spacing w:before="240" w:after="240"/>
      </w:pPr>
    </w:p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32C7"/>
    <w:multiLevelType w:val="multilevel"/>
    <w:tmpl w:val="50A2AF4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F7"/>
    <w:rsid w:val="003C3DA0"/>
    <w:rsid w:val="00D211F7"/>
    <w:rsid w:val="00E7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F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211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211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1F7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1F7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F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211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211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1F7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1F7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CAE64-75CC-425E-8270-97CFBA74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2021-09-14T08:19:00Z</dcterms:created>
  <dcterms:modified xsi:type="dcterms:W3CDTF">2021-09-14T08:34:00Z</dcterms:modified>
</cp:coreProperties>
</file>