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71" w:rsidRPr="00031C3D" w:rsidRDefault="00E26071" w:rsidP="00E26071">
      <w:pPr>
        <w:pStyle w:val="Heading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031C3D">
        <w:rPr>
          <w:rFonts w:eastAsia="Times New Roman"/>
          <w:sz w:val="28"/>
          <w:szCs w:val="28"/>
        </w:rPr>
        <w:t>THE SUPERIORITY OF OUR GREAT HIGH PRIEST'S MINISTRY</w:t>
      </w:r>
    </w:p>
    <w:p w:rsidR="00E26071" w:rsidRPr="00031C3D" w:rsidRDefault="00E26071" w:rsidP="00E26071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031C3D">
        <w:rPr>
          <w:rFonts w:eastAsia="Times New Roman"/>
          <w:sz w:val="28"/>
          <w:szCs w:val="28"/>
        </w:rPr>
        <w:t>HEBREWS 8:1-10:25</w:t>
      </w:r>
    </w:p>
    <w:p w:rsidR="00E26071" w:rsidRPr="00031C3D" w:rsidRDefault="00E26071" w:rsidP="00E26071">
      <w:pPr>
        <w:pStyle w:val="Heading2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E26071" w:rsidRPr="00031C3D" w:rsidRDefault="00E26071" w:rsidP="00E26071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031C3D">
        <w:rPr>
          <w:rFonts w:eastAsia="Times New Roman"/>
          <w:b/>
          <w:bCs/>
          <w:sz w:val="26"/>
          <w:szCs w:val="26"/>
        </w:rPr>
        <w:t>CHRIST'S HIGH PRIESTLY WORK IS SUPERIOR BECAUSE OF THE SUPERIOR PLACE THAT WORK WAS RECOGNIZED (8:1-5)</w:t>
      </w:r>
      <w:r w:rsidRPr="00031C3D">
        <w:rPr>
          <w:rFonts w:eastAsia="Times New Roman"/>
          <w:b/>
          <w:bCs/>
          <w:sz w:val="26"/>
          <w:szCs w:val="26"/>
        </w:rPr>
        <w:br/>
      </w:r>
    </w:p>
    <w:p w:rsidR="00E26071" w:rsidRPr="00031C3D" w:rsidRDefault="00E26071" w:rsidP="00E26071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031C3D">
        <w:rPr>
          <w:rFonts w:eastAsia="Times New Roman"/>
          <w:b/>
          <w:bCs/>
          <w:sz w:val="26"/>
          <w:szCs w:val="26"/>
        </w:rPr>
        <w:t>CHRIST'S HIGH PRIESTLY WORK IS SUPERIOR BECAUSE OF THE SUPERIORITY OF THE NEW COVENANT THAT HE ADMINISTRATES (8:6-13)</w:t>
      </w:r>
      <w:r w:rsidRPr="00031C3D">
        <w:rPr>
          <w:rFonts w:eastAsia="Times New Roman"/>
          <w:b/>
          <w:bCs/>
          <w:sz w:val="26"/>
          <w:szCs w:val="26"/>
        </w:rPr>
        <w:br/>
      </w:r>
    </w:p>
    <w:p w:rsidR="00E26071" w:rsidRPr="00031C3D" w:rsidRDefault="00E26071" w:rsidP="00E26071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031C3D">
        <w:rPr>
          <w:rFonts w:eastAsia="Times New Roman"/>
          <w:sz w:val="26"/>
          <w:szCs w:val="26"/>
        </w:rPr>
        <w:t xml:space="preserve">The Mosaic Covenant Was Ultimately Ineffectual </w:t>
      </w:r>
      <w:r w:rsidRPr="00031C3D">
        <w:rPr>
          <w:rFonts w:eastAsia="Times New Roman"/>
          <w:i/>
          <w:iCs/>
          <w:sz w:val="26"/>
          <w:szCs w:val="26"/>
        </w:rPr>
        <w:t>[Faulty]</w:t>
      </w:r>
      <w:r w:rsidRPr="00031C3D">
        <w:rPr>
          <w:rFonts w:eastAsia="Times New Roman"/>
          <w:sz w:val="26"/>
          <w:szCs w:val="26"/>
        </w:rPr>
        <w:t xml:space="preserve"> (8:7)</w:t>
      </w:r>
      <w:r w:rsidRPr="00031C3D">
        <w:rPr>
          <w:rFonts w:eastAsia="Times New Roman"/>
          <w:sz w:val="26"/>
          <w:szCs w:val="26"/>
        </w:rPr>
        <w:br/>
      </w:r>
    </w:p>
    <w:p w:rsidR="00E26071" w:rsidRPr="00031C3D" w:rsidRDefault="00E26071" w:rsidP="00E26071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031C3D">
        <w:rPr>
          <w:rFonts w:eastAsia="Times New Roman"/>
          <w:sz w:val="26"/>
          <w:szCs w:val="26"/>
        </w:rPr>
        <w:t>The New Covenant Contains Better Promises (8:10-12)</w:t>
      </w:r>
      <w:r w:rsidR="00031C3D" w:rsidRPr="00031C3D">
        <w:rPr>
          <w:rFonts w:eastAsia="Times New Roman"/>
          <w:sz w:val="26"/>
          <w:szCs w:val="26"/>
        </w:rPr>
        <w:br/>
      </w:r>
    </w:p>
    <w:p w:rsidR="00E26071" w:rsidRPr="00031C3D" w:rsidRDefault="00E26071" w:rsidP="00E26071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031C3D">
        <w:rPr>
          <w:rFonts w:eastAsia="Times New Roman"/>
          <w:sz w:val="26"/>
          <w:szCs w:val="26"/>
        </w:rPr>
        <w:t>Internalization Of The Law (8:10)</w:t>
      </w:r>
    </w:p>
    <w:p w:rsidR="00E26071" w:rsidRPr="00031C3D" w:rsidRDefault="00E26071" w:rsidP="00E26071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031C3D">
        <w:rPr>
          <w:rFonts w:eastAsia="Times New Roman"/>
          <w:sz w:val="26"/>
          <w:szCs w:val="26"/>
        </w:rPr>
        <w:t>Universal Intimate Knowledge Of God (8:11)</w:t>
      </w:r>
    </w:p>
    <w:p w:rsidR="00E26071" w:rsidRPr="00031C3D" w:rsidRDefault="00E26071" w:rsidP="00E26071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031C3D">
        <w:rPr>
          <w:rFonts w:eastAsia="Times New Roman"/>
          <w:sz w:val="26"/>
          <w:szCs w:val="26"/>
        </w:rPr>
        <w:t>Permanent Pardon (8:12)</w:t>
      </w:r>
      <w:r w:rsidRPr="00031C3D">
        <w:rPr>
          <w:rFonts w:eastAsia="Times New Roman"/>
          <w:sz w:val="26"/>
          <w:szCs w:val="26"/>
        </w:rPr>
        <w:br/>
      </w:r>
    </w:p>
    <w:p w:rsidR="00E26071" w:rsidRPr="00031C3D" w:rsidRDefault="00E26071" w:rsidP="00E26071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031C3D">
        <w:rPr>
          <w:rFonts w:eastAsia="Times New Roman"/>
          <w:b/>
          <w:bCs/>
          <w:sz w:val="26"/>
          <w:szCs w:val="26"/>
        </w:rPr>
        <w:t>CHRIST'S HIGH PRIESTLY WORK IS SUPERIOR BECAUSE OF CHRIST'S SUPERIOR SACRIFICE AND THE EFFECT OF THE NEW PRIESTHOOD (9:1-10:18)</w:t>
      </w:r>
      <w:r w:rsidRPr="00031C3D">
        <w:rPr>
          <w:rFonts w:eastAsia="Times New Roman"/>
          <w:b/>
          <w:bCs/>
          <w:sz w:val="26"/>
          <w:szCs w:val="26"/>
        </w:rPr>
        <w:br/>
      </w:r>
    </w:p>
    <w:p w:rsidR="00E26071" w:rsidRPr="00031C3D" w:rsidRDefault="00E26071" w:rsidP="00E26071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031C3D">
        <w:rPr>
          <w:rFonts w:eastAsia="Times New Roman"/>
          <w:sz w:val="26"/>
          <w:szCs w:val="26"/>
        </w:rPr>
        <w:t>The Old Sanctuary &amp; Old Priestly Service Under The Old Covenant (9:1-10)</w:t>
      </w:r>
      <w:r w:rsidR="00031C3D" w:rsidRPr="00031C3D">
        <w:rPr>
          <w:rFonts w:eastAsia="Times New Roman"/>
          <w:sz w:val="26"/>
          <w:szCs w:val="26"/>
        </w:rPr>
        <w:br/>
      </w:r>
    </w:p>
    <w:p w:rsidR="00E26071" w:rsidRPr="00031C3D" w:rsidRDefault="00E26071" w:rsidP="00E26071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031C3D">
        <w:rPr>
          <w:rFonts w:eastAsia="Times New Roman"/>
          <w:sz w:val="26"/>
          <w:szCs w:val="26"/>
        </w:rPr>
        <w:t>No Real Access To God</w:t>
      </w:r>
    </w:p>
    <w:p w:rsidR="00E26071" w:rsidRPr="00031C3D" w:rsidRDefault="00E26071" w:rsidP="00E26071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031C3D">
        <w:rPr>
          <w:rFonts w:eastAsia="Times New Roman"/>
          <w:sz w:val="26"/>
          <w:szCs w:val="26"/>
        </w:rPr>
        <w:t>No Real Rest For The Conscience</w:t>
      </w:r>
      <w:r w:rsidRPr="00031C3D">
        <w:rPr>
          <w:rFonts w:eastAsia="Times New Roman"/>
          <w:sz w:val="26"/>
          <w:szCs w:val="26"/>
        </w:rPr>
        <w:br/>
      </w:r>
    </w:p>
    <w:p w:rsidR="00E26071" w:rsidRPr="00031C3D" w:rsidRDefault="00E26071" w:rsidP="00E26071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031C3D">
        <w:rPr>
          <w:rFonts w:eastAsia="Times New Roman"/>
          <w:sz w:val="26"/>
          <w:szCs w:val="26"/>
        </w:rPr>
        <w:t>The New Service &amp; New Sanctuary (9:11-10:18)</w:t>
      </w:r>
      <w:r w:rsidRPr="00031C3D">
        <w:rPr>
          <w:rFonts w:eastAsia="Times New Roman"/>
          <w:sz w:val="26"/>
          <w:szCs w:val="26"/>
        </w:rPr>
        <w:br/>
      </w:r>
    </w:p>
    <w:p w:rsidR="00E26071" w:rsidRPr="00031C3D" w:rsidRDefault="00E26071" w:rsidP="00E26071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031C3D">
        <w:rPr>
          <w:rFonts w:eastAsia="Times New Roman"/>
          <w:sz w:val="26"/>
          <w:szCs w:val="26"/>
        </w:rPr>
        <w:t>Introductory Statements (9:11-12)</w:t>
      </w:r>
    </w:p>
    <w:p w:rsidR="00E26071" w:rsidRPr="00031C3D" w:rsidRDefault="00E26071" w:rsidP="00E26071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031C3D">
        <w:rPr>
          <w:rFonts w:eastAsia="Times New Roman"/>
          <w:sz w:val="26"/>
          <w:szCs w:val="26"/>
        </w:rPr>
        <w:t>Expansion On The Service: The Offering Of The Blood Of Christ (9:13-22)</w:t>
      </w:r>
    </w:p>
    <w:p w:rsidR="00E26071" w:rsidRPr="00031C3D" w:rsidRDefault="00E26071" w:rsidP="00E26071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031C3D">
        <w:rPr>
          <w:rFonts w:eastAsia="Times New Roman"/>
          <w:sz w:val="26"/>
          <w:szCs w:val="26"/>
        </w:rPr>
        <w:t>Expansion On The Sanctuary (9:23-24)</w:t>
      </w:r>
      <w:r w:rsidRPr="00031C3D">
        <w:rPr>
          <w:rFonts w:eastAsia="Times New Roman"/>
          <w:sz w:val="26"/>
          <w:szCs w:val="26"/>
        </w:rPr>
        <w:br/>
      </w:r>
    </w:p>
    <w:p w:rsidR="00E26071" w:rsidRPr="00031C3D" w:rsidRDefault="00E26071" w:rsidP="00E26071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031C3D">
        <w:rPr>
          <w:rFonts w:eastAsia="Times New Roman"/>
          <w:sz w:val="26"/>
          <w:szCs w:val="26"/>
        </w:rPr>
        <w:t>Treatise On The Frequency Of Christ's Offering (9:25-10:18)</w:t>
      </w:r>
      <w:r w:rsidRPr="00031C3D">
        <w:rPr>
          <w:rFonts w:eastAsia="Times New Roman"/>
          <w:sz w:val="26"/>
          <w:szCs w:val="26"/>
        </w:rPr>
        <w:br/>
      </w:r>
    </w:p>
    <w:p w:rsidR="00E26071" w:rsidRPr="00031C3D" w:rsidRDefault="00E26071" w:rsidP="00E26071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031C3D">
        <w:rPr>
          <w:rFonts w:eastAsia="Times New Roman"/>
          <w:sz w:val="26"/>
          <w:szCs w:val="26"/>
        </w:rPr>
        <w:t>It Was Not Necessary To Repeat The Offering (9:25-28)</w:t>
      </w:r>
    </w:p>
    <w:p w:rsidR="00E26071" w:rsidRPr="00031C3D" w:rsidRDefault="00E26071" w:rsidP="00E26071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031C3D">
        <w:rPr>
          <w:rFonts w:eastAsia="Times New Roman"/>
          <w:sz w:val="26"/>
          <w:szCs w:val="26"/>
        </w:rPr>
        <w:t>Repetition Communicates Lack Of Efficacy (10:1-10)</w:t>
      </w:r>
    </w:p>
    <w:p w:rsidR="00E26071" w:rsidRPr="00031C3D" w:rsidRDefault="00E26071" w:rsidP="00E26071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031C3D">
        <w:rPr>
          <w:rFonts w:eastAsia="Times New Roman"/>
          <w:sz w:val="26"/>
          <w:szCs w:val="26"/>
        </w:rPr>
        <w:t>Our High Priest's Seated Posture Demonstrates Final Efficacy (10:11-18)</w:t>
      </w:r>
    </w:p>
    <w:p w:rsidR="003C3DA0" w:rsidRPr="00031C3D" w:rsidRDefault="003C3DA0" w:rsidP="00E26071">
      <w:bookmarkStart w:id="0" w:name="_GoBack"/>
      <w:bookmarkEnd w:id="0"/>
    </w:p>
    <w:sectPr w:rsidR="003C3DA0" w:rsidRPr="00031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F22F3"/>
    <w:multiLevelType w:val="multilevel"/>
    <w:tmpl w:val="202C93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71"/>
    <w:rsid w:val="00031C3D"/>
    <w:rsid w:val="003C3DA0"/>
    <w:rsid w:val="00E2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7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260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60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6071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26071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7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260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60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6071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26071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2</cp:revision>
  <cp:lastPrinted>2022-01-10T09:03:00Z</cp:lastPrinted>
  <dcterms:created xsi:type="dcterms:W3CDTF">2022-01-10T08:59:00Z</dcterms:created>
  <dcterms:modified xsi:type="dcterms:W3CDTF">2022-01-10T09:08:00Z</dcterms:modified>
</cp:coreProperties>
</file>