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BE" w:rsidRPr="005440BE" w:rsidRDefault="005440BE" w:rsidP="005440BE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5440BE">
        <w:rPr>
          <w:rFonts w:eastAsia="Times New Roman"/>
          <w:sz w:val="40"/>
          <w:szCs w:val="40"/>
        </w:rPr>
        <w:t>THE WORSHIP OF THE WISE MEN</w:t>
      </w:r>
    </w:p>
    <w:p w:rsidR="005440BE" w:rsidRPr="005440BE" w:rsidRDefault="005440BE" w:rsidP="005440BE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5440BE">
        <w:rPr>
          <w:rFonts w:eastAsia="Times New Roman"/>
        </w:rPr>
        <w:t>MATTHEW 2:1-10</w:t>
      </w:r>
    </w:p>
    <w:p w:rsidR="005440BE" w:rsidRPr="005440BE" w:rsidRDefault="005440BE" w:rsidP="005440BE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440BE" w:rsidRPr="005440BE" w:rsidRDefault="005440BE" w:rsidP="005440B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440BE">
        <w:rPr>
          <w:rFonts w:eastAsia="Times New Roman"/>
          <w:b/>
          <w:bCs/>
          <w:sz w:val="28"/>
          <w:szCs w:val="28"/>
        </w:rPr>
        <w:t>THE THINGS THAT CAN BE KNOWN ABOUT THESE MEN (2:1-2)</w:t>
      </w:r>
      <w:r>
        <w:rPr>
          <w:rFonts w:eastAsia="Times New Roman"/>
          <w:b/>
          <w:bCs/>
          <w:sz w:val="28"/>
          <w:szCs w:val="28"/>
        </w:rPr>
        <w:br/>
      </w:r>
    </w:p>
    <w:p w:rsidR="005440BE" w:rsidRPr="005440BE" w:rsidRDefault="005440BE" w:rsidP="005440B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440BE">
        <w:rPr>
          <w:rFonts w:eastAsia="Times New Roman"/>
          <w:sz w:val="28"/>
          <w:szCs w:val="28"/>
        </w:rPr>
        <w:t>Racially: They Were Gentiles Who Dwelt East Of The Jordan River</w:t>
      </w:r>
      <w:r>
        <w:rPr>
          <w:rFonts w:eastAsia="Times New Roman"/>
          <w:sz w:val="28"/>
          <w:szCs w:val="28"/>
        </w:rPr>
        <w:br/>
      </w:r>
    </w:p>
    <w:p w:rsidR="005440BE" w:rsidRPr="005440BE" w:rsidRDefault="005440BE" w:rsidP="005440B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440BE">
        <w:rPr>
          <w:rFonts w:eastAsia="Times New Roman"/>
          <w:sz w:val="28"/>
          <w:szCs w:val="28"/>
        </w:rPr>
        <w:t xml:space="preserve">Occupationally: They Were </w:t>
      </w:r>
      <w:r w:rsidRPr="005440BE">
        <w:rPr>
          <w:rFonts w:eastAsia="Times New Roman"/>
          <w:i/>
          <w:iCs/>
          <w:sz w:val="28"/>
          <w:szCs w:val="28"/>
        </w:rPr>
        <w:t>(</w:t>
      </w:r>
      <w:proofErr w:type="spellStart"/>
      <w:r w:rsidRPr="005440BE">
        <w:rPr>
          <w:rFonts w:eastAsia="Times New Roman"/>
          <w:i/>
          <w:iCs/>
          <w:sz w:val="28"/>
          <w:szCs w:val="28"/>
        </w:rPr>
        <w:t>Magoi</w:t>
      </w:r>
      <w:proofErr w:type="spellEnd"/>
      <w:r w:rsidRPr="005440BE">
        <w:rPr>
          <w:rFonts w:eastAsia="Times New Roman"/>
          <w:i/>
          <w:iCs/>
          <w:sz w:val="28"/>
          <w:szCs w:val="28"/>
        </w:rPr>
        <w:t>)</w:t>
      </w:r>
      <w:r w:rsidRPr="005440BE">
        <w:rPr>
          <w:rFonts w:eastAsia="Times New Roman"/>
          <w:sz w:val="28"/>
          <w:szCs w:val="28"/>
        </w:rPr>
        <w:t xml:space="preserve"> "Magi"</w:t>
      </w:r>
      <w:r>
        <w:rPr>
          <w:rFonts w:eastAsia="Times New Roman"/>
          <w:sz w:val="28"/>
          <w:szCs w:val="28"/>
        </w:rPr>
        <w:br/>
      </w:r>
    </w:p>
    <w:p w:rsidR="005440BE" w:rsidRPr="005440BE" w:rsidRDefault="005440BE" w:rsidP="005440B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440BE">
        <w:rPr>
          <w:rFonts w:eastAsia="Times New Roman"/>
          <w:sz w:val="28"/>
          <w:szCs w:val="28"/>
        </w:rPr>
        <w:t>Spiritually: God Broke Into Their Astrological World Of Natural Revelation With Special Revelation</w:t>
      </w:r>
      <w:r>
        <w:rPr>
          <w:rFonts w:eastAsia="Times New Roman"/>
          <w:sz w:val="28"/>
          <w:szCs w:val="28"/>
        </w:rPr>
        <w:br/>
      </w:r>
    </w:p>
    <w:p w:rsidR="005440BE" w:rsidRPr="005440BE" w:rsidRDefault="005440BE" w:rsidP="005440B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440BE">
        <w:rPr>
          <w:rFonts w:eastAsia="Times New Roman"/>
          <w:sz w:val="28"/>
          <w:szCs w:val="28"/>
        </w:rPr>
        <w:t>God Made Them Aware Of The O.T. Book Of Numbers &amp; Particularly The Prophecy Of Balaam (Numbers 24:17)</w:t>
      </w:r>
    </w:p>
    <w:p w:rsidR="005440BE" w:rsidRPr="005440BE" w:rsidRDefault="005440BE" w:rsidP="005440B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440BE">
        <w:rPr>
          <w:rFonts w:eastAsia="Times New Roman"/>
          <w:sz w:val="28"/>
          <w:szCs w:val="28"/>
        </w:rPr>
        <w:t>They Became Convinced Of The Preeminence Of This Future Monarch And The Ultimate Disaster Of Unbelieving Surrounding Neighbors</w:t>
      </w:r>
    </w:p>
    <w:p w:rsidR="005440BE" w:rsidRPr="005440BE" w:rsidRDefault="005440BE" w:rsidP="005440B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440BE">
        <w:rPr>
          <w:rFonts w:eastAsia="Times New Roman"/>
          <w:sz w:val="28"/>
          <w:szCs w:val="28"/>
        </w:rPr>
        <w:t>As They Neared Jerusalem The Star Must Have Temporarily Disappeared From Their Sight</w:t>
      </w:r>
      <w:r>
        <w:rPr>
          <w:rFonts w:eastAsia="Times New Roman"/>
          <w:sz w:val="28"/>
          <w:szCs w:val="28"/>
        </w:rPr>
        <w:br/>
      </w:r>
    </w:p>
    <w:p w:rsidR="005440BE" w:rsidRPr="005440BE" w:rsidRDefault="005440BE" w:rsidP="005440B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440BE">
        <w:rPr>
          <w:rFonts w:eastAsia="Times New Roman"/>
          <w:b/>
          <w:bCs/>
          <w:sz w:val="28"/>
          <w:szCs w:val="28"/>
        </w:rPr>
        <w:t>THE PROCEDURE OF THE WISE MEN UPON ENTERING JERUSALEM (2:2-10)</w:t>
      </w:r>
      <w:r>
        <w:rPr>
          <w:rFonts w:eastAsia="Times New Roman"/>
          <w:b/>
          <w:bCs/>
          <w:sz w:val="28"/>
          <w:szCs w:val="28"/>
        </w:rPr>
        <w:br/>
      </w:r>
    </w:p>
    <w:p w:rsidR="005440BE" w:rsidRPr="005440BE" w:rsidRDefault="005440BE" w:rsidP="005440B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440BE">
        <w:rPr>
          <w:rFonts w:eastAsia="Times New Roman"/>
          <w:sz w:val="28"/>
          <w:szCs w:val="28"/>
        </w:rPr>
        <w:t>They Begin With A Question Followed By A Stated Intention (2:2)</w:t>
      </w:r>
      <w:r>
        <w:rPr>
          <w:rFonts w:eastAsia="Times New Roman"/>
          <w:sz w:val="28"/>
          <w:szCs w:val="28"/>
        </w:rPr>
        <w:br/>
      </w:r>
    </w:p>
    <w:p w:rsidR="005440BE" w:rsidRPr="005440BE" w:rsidRDefault="005440BE" w:rsidP="005440B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440BE">
        <w:rPr>
          <w:rFonts w:eastAsia="Times New Roman"/>
          <w:sz w:val="28"/>
          <w:szCs w:val="28"/>
        </w:rPr>
        <w:t>Their Question Incites A Troubled Reaction From Herod (2:3)</w:t>
      </w:r>
      <w:r>
        <w:rPr>
          <w:rFonts w:eastAsia="Times New Roman"/>
          <w:sz w:val="28"/>
          <w:szCs w:val="28"/>
        </w:rPr>
        <w:br/>
      </w:r>
    </w:p>
    <w:p w:rsidR="005440BE" w:rsidRPr="005440BE" w:rsidRDefault="005440BE" w:rsidP="005440B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440BE">
        <w:rPr>
          <w:rFonts w:eastAsia="Times New Roman"/>
          <w:sz w:val="28"/>
          <w:szCs w:val="28"/>
        </w:rPr>
        <w:t>Herod Calls A Theological Conference (2:4-6)</w:t>
      </w:r>
      <w:r>
        <w:rPr>
          <w:rFonts w:eastAsia="Times New Roman"/>
          <w:sz w:val="28"/>
          <w:szCs w:val="28"/>
        </w:rPr>
        <w:br/>
      </w:r>
    </w:p>
    <w:p w:rsidR="005440BE" w:rsidRPr="005440BE" w:rsidRDefault="005440BE" w:rsidP="005440B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440BE">
        <w:rPr>
          <w:rFonts w:eastAsia="Times New Roman"/>
          <w:sz w:val="28"/>
          <w:szCs w:val="28"/>
        </w:rPr>
        <w:t>Herod Dismisses The Hebrew Scholars And Once Again Calls For The Magi In Order To Ask A Question Of His Own (2:7)</w:t>
      </w:r>
      <w:r>
        <w:rPr>
          <w:rFonts w:eastAsia="Times New Roman"/>
          <w:sz w:val="28"/>
          <w:szCs w:val="28"/>
        </w:rPr>
        <w:br/>
      </w:r>
    </w:p>
    <w:p w:rsidR="005440BE" w:rsidRPr="005440BE" w:rsidRDefault="005440BE" w:rsidP="005440B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440BE">
        <w:rPr>
          <w:rFonts w:eastAsia="Times New Roman"/>
          <w:sz w:val="28"/>
          <w:szCs w:val="28"/>
        </w:rPr>
        <w:t>Herod Sends Them To Bethlehem After Stating His Deceptive Intentions (2:8)</w:t>
      </w:r>
      <w:r>
        <w:rPr>
          <w:rFonts w:eastAsia="Times New Roman"/>
          <w:sz w:val="28"/>
          <w:szCs w:val="28"/>
        </w:rPr>
        <w:br/>
      </w:r>
    </w:p>
    <w:p w:rsidR="005440BE" w:rsidRPr="005440BE" w:rsidRDefault="005440BE" w:rsidP="005440B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440BE">
        <w:rPr>
          <w:rFonts w:eastAsia="Times New Roman"/>
          <w:sz w:val="28"/>
          <w:szCs w:val="28"/>
        </w:rPr>
        <w:t>God's Intention All Along Was To Inform The Jews, Which Served To Highlight The Magnitude Of The Contrast In Reactions (2:9-10)</w:t>
      </w:r>
    </w:p>
    <w:bookmarkEnd w:id="0"/>
    <w:p w:rsidR="003C3DA0" w:rsidRPr="005440BE" w:rsidRDefault="003C3DA0" w:rsidP="005440BE">
      <w:pPr>
        <w:rPr>
          <w:sz w:val="28"/>
          <w:szCs w:val="28"/>
        </w:rPr>
      </w:pPr>
    </w:p>
    <w:sectPr w:rsidR="003C3DA0" w:rsidRPr="0054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05C6"/>
    <w:multiLevelType w:val="multilevel"/>
    <w:tmpl w:val="5AAE4E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BE"/>
    <w:rsid w:val="003C3DA0"/>
    <w:rsid w:val="0054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4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40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0B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40B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4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40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0B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40B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2022-01-10T20:04:00Z</dcterms:created>
  <dcterms:modified xsi:type="dcterms:W3CDTF">2022-01-10T20:07:00Z</dcterms:modified>
</cp:coreProperties>
</file>