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97" w:rsidRPr="00C93D97" w:rsidRDefault="00C93D97" w:rsidP="00C93D97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C93D97">
        <w:rPr>
          <w:rFonts w:eastAsia="Times New Roman"/>
          <w:sz w:val="40"/>
          <w:szCs w:val="40"/>
        </w:rPr>
        <w:t>IN SERVICE TRAINING</w:t>
      </w:r>
    </w:p>
    <w:p w:rsidR="00C93D97" w:rsidRPr="00C93D97" w:rsidRDefault="00C93D97" w:rsidP="00C93D9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C93D97">
        <w:rPr>
          <w:rFonts w:eastAsia="Times New Roman"/>
        </w:rPr>
        <w:t>JOHN 4:27-38</w:t>
      </w:r>
    </w:p>
    <w:p w:rsidR="00C93D97" w:rsidRPr="00C93D97" w:rsidRDefault="00C93D97" w:rsidP="00C93D97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C93D97" w:rsidRPr="00C93D97" w:rsidRDefault="00C93D97" w:rsidP="00C93D9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93D97">
        <w:rPr>
          <w:rFonts w:eastAsia="Times New Roman"/>
          <w:b/>
          <w:bCs/>
          <w:sz w:val="28"/>
          <w:szCs w:val="28"/>
        </w:rPr>
        <w:t>THE LORD NEEDED TO EDUCATE HIS DISCIPLES ABOUT AN UNKNOWN MEAT (4:31-34)</w:t>
      </w:r>
      <w:r>
        <w:rPr>
          <w:rFonts w:eastAsia="Times New Roman"/>
          <w:b/>
          <w:bCs/>
          <w:sz w:val="28"/>
          <w:szCs w:val="28"/>
        </w:rPr>
        <w:br/>
      </w:r>
    </w:p>
    <w:p w:rsidR="00C93D97" w:rsidRPr="00C93D97" w:rsidRDefault="00C93D97" w:rsidP="00C93D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D97">
        <w:rPr>
          <w:rFonts w:eastAsia="Times New Roman"/>
          <w:sz w:val="28"/>
          <w:szCs w:val="28"/>
        </w:rPr>
        <w:t>He Will Use The Same Approach To Educate The Twelve As He Used To Evangelize The Woman</w:t>
      </w:r>
      <w:r>
        <w:rPr>
          <w:rFonts w:eastAsia="Times New Roman"/>
          <w:sz w:val="28"/>
          <w:szCs w:val="28"/>
        </w:rPr>
        <w:br/>
      </w:r>
    </w:p>
    <w:p w:rsidR="00C93D97" w:rsidRPr="00C93D97" w:rsidRDefault="00C93D97" w:rsidP="00C93D97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D97">
        <w:rPr>
          <w:rFonts w:eastAsia="Times New Roman"/>
          <w:sz w:val="28"/>
          <w:szCs w:val="28"/>
        </w:rPr>
        <w:t>A Common Subject Of Life Is Used To Hint At A Deeper Spiritual Necessity (4:31)</w:t>
      </w:r>
      <w:r>
        <w:rPr>
          <w:rFonts w:eastAsia="Times New Roman"/>
          <w:sz w:val="28"/>
          <w:szCs w:val="28"/>
        </w:rPr>
        <w:br/>
      </w:r>
    </w:p>
    <w:p w:rsidR="00C93D97" w:rsidRPr="00C93D97" w:rsidRDefault="00C93D97" w:rsidP="00C93D97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D97">
        <w:rPr>
          <w:rFonts w:eastAsia="Times New Roman"/>
          <w:sz w:val="28"/>
          <w:szCs w:val="28"/>
        </w:rPr>
        <w:t>He Hints At What Is A Vital Necessity For Life (4:32)</w:t>
      </w:r>
      <w:r>
        <w:rPr>
          <w:rFonts w:eastAsia="Times New Roman"/>
          <w:sz w:val="28"/>
          <w:szCs w:val="28"/>
        </w:rPr>
        <w:br/>
      </w:r>
    </w:p>
    <w:p w:rsidR="00C93D97" w:rsidRPr="00C93D97" w:rsidRDefault="00C93D97" w:rsidP="00C93D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D97">
        <w:rPr>
          <w:rFonts w:eastAsia="Times New Roman"/>
          <w:sz w:val="28"/>
          <w:szCs w:val="28"/>
        </w:rPr>
        <w:t>He Will Identify What The Major Staple Of The Soul Of A Servant Is (4:33-34)</w:t>
      </w:r>
      <w:r>
        <w:rPr>
          <w:rFonts w:eastAsia="Times New Roman"/>
          <w:sz w:val="28"/>
          <w:szCs w:val="28"/>
        </w:rPr>
        <w:br/>
      </w:r>
    </w:p>
    <w:p w:rsidR="00C93D97" w:rsidRPr="00C93D97" w:rsidRDefault="00C93D97" w:rsidP="00C93D97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D97">
        <w:rPr>
          <w:rFonts w:eastAsia="Times New Roman"/>
          <w:sz w:val="28"/>
          <w:szCs w:val="28"/>
        </w:rPr>
        <w:t>There Is A Kind Of Activity That In And Of Itself Serves To Strengthen The Servant</w:t>
      </w:r>
      <w:r>
        <w:rPr>
          <w:rFonts w:eastAsia="Times New Roman"/>
          <w:sz w:val="28"/>
          <w:szCs w:val="28"/>
        </w:rPr>
        <w:br/>
      </w:r>
    </w:p>
    <w:p w:rsidR="00C93D97" w:rsidRPr="00C93D97" w:rsidRDefault="00C93D97" w:rsidP="00C93D97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D97">
        <w:rPr>
          <w:rFonts w:eastAsia="Times New Roman"/>
          <w:sz w:val="28"/>
          <w:szCs w:val="28"/>
        </w:rPr>
        <w:t>This Activity Must Be In Keeping With Divine Objectives If It Will Have This Kind Of Strengthening Effect</w:t>
      </w:r>
      <w:r>
        <w:rPr>
          <w:rFonts w:eastAsia="Times New Roman"/>
          <w:sz w:val="28"/>
          <w:szCs w:val="28"/>
        </w:rPr>
        <w:br/>
      </w:r>
    </w:p>
    <w:p w:rsidR="00C93D97" w:rsidRPr="00C93D97" w:rsidRDefault="00C93D97" w:rsidP="00C93D97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D97">
        <w:rPr>
          <w:rFonts w:eastAsia="Times New Roman"/>
          <w:sz w:val="28"/>
          <w:szCs w:val="28"/>
        </w:rPr>
        <w:t>Any One Who Would Dare To Emulate This Is Being "Christ Like"</w:t>
      </w:r>
    </w:p>
    <w:p w:rsidR="00C93D97" w:rsidRPr="00C93D97" w:rsidRDefault="00C93D97" w:rsidP="00C93D97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D97">
        <w:rPr>
          <w:rFonts w:eastAsia="Times New Roman"/>
          <w:sz w:val="28"/>
          <w:szCs w:val="28"/>
        </w:rPr>
        <w:t>Anyone Who Would Dare To Emulate This Will Find The Fulfillment That Accompanies A Fed Soul</w:t>
      </w:r>
      <w:r>
        <w:rPr>
          <w:rFonts w:eastAsia="Times New Roman"/>
          <w:sz w:val="28"/>
          <w:szCs w:val="28"/>
        </w:rPr>
        <w:br/>
      </w:r>
    </w:p>
    <w:p w:rsidR="00C93D97" w:rsidRPr="00C93D97" w:rsidRDefault="00C93D97" w:rsidP="00C93D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C93D97">
        <w:rPr>
          <w:rFonts w:eastAsia="Times New Roman"/>
          <w:b/>
          <w:bCs/>
          <w:sz w:val="28"/>
          <w:szCs w:val="28"/>
        </w:rPr>
        <w:t>THE LORD NEEDED TO EDUCATE HIS DISCIPLES ABOUT AN UNRECOGNIZED HARVEST (4:35-38)</w:t>
      </w:r>
      <w:r>
        <w:rPr>
          <w:rFonts w:eastAsia="Times New Roman"/>
          <w:b/>
          <w:bCs/>
          <w:sz w:val="28"/>
          <w:szCs w:val="28"/>
        </w:rPr>
        <w:br/>
      </w:r>
    </w:p>
    <w:p w:rsidR="00C93D97" w:rsidRPr="00C93D97" w:rsidRDefault="00C93D97" w:rsidP="00C93D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D97">
        <w:rPr>
          <w:rFonts w:eastAsia="Times New Roman"/>
          <w:sz w:val="28"/>
          <w:szCs w:val="28"/>
        </w:rPr>
        <w:t>He Must Clear Up The Matter Of Its Timing (4:35-36)</w:t>
      </w:r>
      <w:r>
        <w:rPr>
          <w:rFonts w:eastAsia="Times New Roman"/>
          <w:sz w:val="28"/>
          <w:szCs w:val="28"/>
        </w:rPr>
        <w:br/>
      </w:r>
    </w:p>
    <w:p w:rsidR="00C93D97" w:rsidRPr="00C93D97" w:rsidRDefault="00C93D97" w:rsidP="00C93D97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D97">
        <w:rPr>
          <w:rFonts w:eastAsia="Times New Roman"/>
          <w:sz w:val="28"/>
          <w:szCs w:val="28"/>
        </w:rPr>
        <w:t>The Meaning Of "Already"</w:t>
      </w:r>
      <w:r>
        <w:rPr>
          <w:rFonts w:eastAsia="Times New Roman"/>
          <w:sz w:val="28"/>
          <w:szCs w:val="28"/>
        </w:rPr>
        <w:br/>
      </w:r>
    </w:p>
    <w:p w:rsidR="00C93D97" w:rsidRPr="00C93D97" w:rsidRDefault="00C93D97" w:rsidP="00C93D97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D97">
        <w:rPr>
          <w:rFonts w:eastAsia="Times New Roman"/>
          <w:sz w:val="28"/>
          <w:szCs w:val="28"/>
        </w:rPr>
        <w:t>The Returns For Participation</w:t>
      </w:r>
      <w:r>
        <w:rPr>
          <w:rFonts w:eastAsia="Times New Roman"/>
          <w:sz w:val="28"/>
          <w:szCs w:val="28"/>
        </w:rPr>
        <w:br/>
      </w:r>
    </w:p>
    <w:p w:rsidR="003C3DA0" w:rsidRPr="00C93D97" w:rsidRDefault="00C93D97" w:rsidP="00C93D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D97">
        <w:rPr>
          <w:rFonts w:eastAsia="Times New Roman"/>
          <w:sz w:val="28"/>
          <w:szCs w:val="28"/>
        </w:rPr>
        <w:t>He Must Clear Up The Matter Of The Division Of Labor (4:37-38)</w:t>
      </w:r>
      <w:bookmarkStart w:id="0" w:name="_GoBack"/>
      <w:bookmarkEnd w:id="0"/>
    </w:p>
    <w:sectPr w:rsidR="003C3DA0" w:rsidRPr="00C9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18E"/>
    <w:multiLevelType w:val="multilevel"/>
    <w:tmpl w:val="9AF41F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7"/>
    <w:rsid w:val="003C3DA0"/>
    <w:rsid w:val="00C9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93D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93D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D9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D9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93D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93D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D9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D9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2022-02-08T02:53:00Z</dcterms:created>
  <dcterms:modified xsi:type="dcterms:W3CDTF">2022-02-08T03:02:00Z</dcterms:modified>
</cp:coreProperties>
</file>