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FD6B7" w14:textId="77777777" w:rsidR="004310AE" w:rsidRPr="004310AE" w:rsidRDefault="004310AE" w:rsidP="004310AE">
      <w:pPr>
        <w:pStyle w:val="Heading1"/>
        <w:spacing w:before="0" w:beforeAutospacing="0" w:after="0" w:afterAutospacing="0"/>
        <w:jc w:val="center"/>
        <w:rPr>
          <w:rFonts w:eastAsia="Times New Roman"/>
          <w:sz w:val="36"/>
          <w:szCs w:val="36"/>
        </w:rPr>
      </w:pPr>
      <w:r w:rsidRPr="004310AE">
        <w:rPr>
          <w:rFonts w:eastAsia="Times New Roman"/>
          <w:sz w:val="36"/>
          <w:szCs w:val="36"/>
        </w:rPr>
        <w:t>DIVINE RESPONSE TO UNBELIEF IN THE NEW BIRTH</w:t>
      </w:r>
    </w:p>
    <w:p w14:paraId="6FAD262F" w14:textId="543FAA99" w:rsidR="004310AE" w:rsidRDefault="004310AE" w:rsidP="004310AE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4310AE">
        <w:rPr>
          <w:rFonts w:eastAsia="Times New Roman"/>
        </w:rPr>
        <w:t>JOHN 3:9-12</w:t>
      </w:r>
    </w:p>
    <w:p w14:paraId="298082D4" w14:textId="77777777" w:rsidR="004310AE" w:rsidRPr="004310AE" w:rsidRDefault="004310AE" w:rsidP="004310AE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14:paraId="609ED514" w14:textId="02D9EC8A" w:rsidR="004310AE" w:rsidRPr="004310AE" w:rsidRDefault="004310AE" w:rsidP="004310AE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4310AE">
        <w:rPr>
          <w:rFonts w:eastAsia="Times New Roman"/>
          <w:b/>
          <w:bCs/>
          <w:sz w:val="28"/>
          <w:szCs w:val="28"/>
        </w:rPr>
        <w:t>THE LORD'S RESPONSES TO PEOPLE ARE ALWAYS INFALLIBLE</w:t>
      </w:r>
      <w:r>
        <w:rPr>
          <w:rFonts w:eastAsia="Times New Roman"/>
          <w:b/>
          <w:bCs/>
          <w:sz w:val="28"/>
          <w:szCs w:val="28"/>
        </w:rPr>
        <w:br/>
      </w:r>
    </w:p>
    <w:p w14:paraId="486151C8" w14:textId="7D541849" w:rsidR="004310AE" w:rsidRPr="004310AE" w:rsidRDefault="004310AE" w:rsidP="004310AE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4310AE">
        <w:rPr>
          <w:rFonts w:eastAsia="Times New Roman"/>
          <w:sz w:val="28"/>
          <w:szCs w:val="28"/>
        </w:rPr>
        <w:t>This Cannot Be said Of Us</w:t>
      </w:r>
      <w:r>
        <w:rPr>
          <w:rFonts w:eastAsia="Times New Roman"/>
          <w:sz w:val="28"/>
          <w:szCs w:val="28"/>
        </w:rPr>
        <w:br/>
      </w:r>
    </w:p>
    <w:p w14:paraId="588B469D" w14:textId="1E34A488" w:rsidR="004310AE" w:rsidRPr="004310AE" w:rsidRDefault="004310AE" w:rsidP="004310AE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4310AE">
        <w:rPr>
          <w:rFonts w:eastAsia="Times New Roman"/>
          <w:sz w:val="28"/>
          <w:szCs w:val="28"/>
        </w:rPr>
        <w:t xml:space="preserve">We Might Dare </w:t>
      </w:r>
      <w:proofErr w:type="gramStart"/>
      <w:r w:rsidRPr="004310AE">
        <w:rPr>
          <w:rFonts w:eastAsia="Times New Roman"/>
          <w:sz w:val="28"/>
          <w:szCs w:val="28"/>
        </w:rPr>
        <w:t>To</w:t>
      </w:r>
      <w:proofErr w:type="gramEnd"/>
      <w:r w:rsidRPr="004310AE">
        <w:rPr>
          <w:rFonts w:eastAsia="Times New Roman"/>
          <w:sz w:val="28"/>
          <w:szCs w:val="28"/>
        </w:rPr>
        <w:t xml:space="preserve"> Presume That The Lord Should Have Answered Nicodemus In A More Precise Manner</w:t>
      </w:r>
      <w:r>
        <w:rPr>
          <w:rFonts w:eastAsia="Times New Roman"/>
          <w:sz w:val="28"/>
          <w:szCs w:val="28"/>
        </w:rPr>
        <w:br/>
      </w:r>
    </w:p>
    <w:p w14:paraId="7220D085" w14:textId="6498B11F" w:rsidR="004310AE" w:rsidRPr="004310AE" w:rsidRDefault="004310AE" w:rsidP="004310AE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4310AE">
        <w:rPr>
          <w:rFonts w:eastAsia="Times New Roman"/>
          <w:b/>
          <w:bCs/>
          <w:sz w:val="28"/>
          <w:szCs w:val="28"/>
        </w:rPr>
        <w:t>WE'VE COME TO A POINT IN THE CONVERSATION WHERE THE MOOD CHANGES (3:10-12)</w:t>
      </w:r>
      <w:r>
        <w:rPr>
          <w:rFonts w:eastAsia="Times New Roman"/>
          <w:b/>
          <w:bCs/>
          <w:sz w:val="28"/>
          <w:szCs w:val="28"/>
        </w:rPr>
        <w:br/>
      </w:r>
    </w:p>
    <w:p w14:paraId="6FEC7633" w14:textId="77777777" w:rsidR="004310AE" w:rsidRPr="004310AE" w:rsidRDefault="004310AE" w:rsidP="004310AE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4310AE">
        <w:rPr>
          <w:rFonts w:eastAsia="Times New Roman"/>
          <w:sz w:val="28"/>
          <w:szCs w:val="28"/>
        </w:rPr>
        <w:t xml:space="preserve">The Omniscient Lord Knew That </w:t>
      </w:r>
      <w:proofErr w:type="gramStart"/>
      <w:r w:rsidRPr="004310AE">
        <w:rPr>
          <w:rFonts w:eastAsia="Times New Roman"/>
          <w:sz w:val="28"/>
          <w:szCs w:val="28"/>
        </w:rPr>
        <w:t>The</w:t>
      </w:r>
      <w:proofErr w:type="gramEnd"/>
      <w:r w:rsidRPr="004310AE">
        <w:rPr>
          <w:rFonts w:eastAsia="Times New Roman"/>
          <w:sz w:val="28"/>
          <w:szCs w:val="28"/>
        </w:rPr>
        <w:t xml:space="preserve"> Question Of (3:9) Sprang From A Heart Of Unbelief</w:t>
      </w:r>
    </w:p>
    <w:p w14:paraId="5D7F7458" w14:textId="77777777" w:rsidR="004310AE" w:rsidRPr="004310AE" w:rsidRDefault="004310AE" w:rsidP="004310AE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4310AE">
        <w:rPr>
          <w:rFonts w:eastAsia="Times New Roman"/>
          <w:sz w:val="28"/>
          <w:szCs w:val="28"/>
        </w:rPr>
        <w:t xml:space="preserve">The Lord's Teaching In (3:5-8) Was </w:t>
      </w:r>
      <w:proofErr w:type="gramStart"/>
      <w:r w:rsidRPr="004310AE">
        <w:rPr>
          <w:rFonts w:eastAsia="Times New Roman"/>
          <w:sz w:val="28"/>
          <w:szCs w:val="28"/>
        </w:rPr>
        <w:t>The</w:t>
      </w:r>
      <w:proofErr w:type="gramEnd"/>
      <w:r w:rsidRPr="004310AE">
        <w:rPr>
          <w:rFonts w:eastAsia="Times New Roman"/>
          <w:sz w:val="28"/>
          <w:szCs w:val="28"/>
        </w:rPr>
        <w:t xml:space="preserve"> Most Precise And Inerrant Way The Lord Could Have Possibly Answered The Question Of (3:4)</w:t>
      </w:r>
    </w:p>
    <w:p w14:paraId="7D9F2A82" w14:textId="77777777" w:rsidR="004310AE" w:rsidRPr="004310AE" w:rsidRDefault="004310AE" w:rsidP="004310AE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4310AE">
        <w:rPr>
          <w:rFonts w:eastAsia="Times New Roman"/>
          <w:sz w:val="28"/>
          <w:szCs w:val="28"/>
        </w:rPr>
        <w:t xml:space="preserve">But Still Nicodemus Voices His Incredulity </w:t>
      </w:r>
      <w:proofErr w:type="gramStart"/>
      <w:r w:rsidRPr="004310AE">
        <w:rPr>
          <w:rFonts w:eastAsia="Times New Roman"/>
          <w:sz w:val="28"/>
          <w:szCs w:val="28"/>
        </w:rPr>
        <w:t>In</w:t>
      </w:r>
      <w:proofErr w:type="gramEnd"/>
      <w:r w:rsidRPr="004310AE">
        <w:rPr>
          <w:rFonts w:eastAsia="Times New Roman"/>
          <w:sz w:val="28"/>
          <w:szCs w:val="28"/>
        </w:rPr>
        <w:t xml:space="preserve"> This Second Question</w:t>
      </w:r>
    </w:p>
    <w:p w14:paraId="5E2EB58F" w14:textId="77777777" w:rsidR="004310AE" w:rsidRPr="004310AE" w:rsidRDefault="004310AE" w:rsidP="004310AE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4310AE">
        <w:rPr>
          <w:rFonts w:eastAsia="Times New Roman"/>
          <w:sz w:val="28"/>
          <w:szCs w:val="28"/>
        </w:rPr>
        <w:t xml:space="preserve">The Lord Rebuked Nicodemus </w:t>
      </w:r>
      <w:proofErr w:type="gramStart"/>
      <w:r w:rsidRPr="004310AE">
        <w:rPr>
          <w:rFonts w:eastAsia="Times New Roman"/>
          <w:sz w:val="28"/>
          <w:szCs w:val="28"/>
        </w:rPr>
        <w:t>For</w:t>
      </w:r>
      <w:proofErr w:type="gramEnd"/>
      <w:r w:rsidRPr="004310AE">
        <w:rPr>
          <w:rFonts w:eastAsia="Times New Roman"/>
          <w:sz w:val="28"/>
          <w:szCs w:val="28"/>
        </w:rPr>
        <w:t xml:space="preserve"> This Reaction</w:t>
      </w:r>
    </w:p>
    <w:p w14:paraId="40F8245D" w14:textId="77777777" w:rsidR="004310AE" w:rsidRPr="004310AE" w:rsidRDefault="004310AE" w:rsidP="004310AE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4310AE">
        <w:rPr>
          <w:rFonts w:eastAsia="Times New Roman"/>
          <w:sz w:val="28"/>
          <w:szCs w:val="28"/>
        </w:rPr>
        <w:t>Because Of Nicodemus' Reputable Position (3:10)</w:t>
      </w:r>
    </w:p>
    <w:p w14:paraId="0A97CF77" w14:textId="77777777" w:rsidR="004310AE" w:rsidRPr="004310AE" w:rsidRDefault="004310AE" w:rsidP="004310AE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4310AE">
        <w:rPr>
          <w:rFonts w:eastAsia="Times New Roman"/>
          <w:sz w:val="28"/>
          <w:szCs w:val="28"/>
        </w:rPr>
        <w:t>Because Of The Theology Nicodemus Should Have Known</w:t>
      </w:r>
    </w:p>
    <w:p w14:paraId="7CFECD3C" w14:textId="77777777" w:rsidR="004310AE" w:rsidRPr="004310AE" w:rsidRDefault="004310AE" w:rsidP="004310AE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4310AE">
        <w:rPr>
          <w:rFonts w:eastAsia="Times New Roman"/>
          <w:sz w:val="28"/>
          <w:szCs w:val="28"/>
        </w:rPr>
        <w:t xml:space="preserve">The Limitations </w:t>
      </w:r>
      <w:proofErr w:type="gramStart"/>
      <w:r w:rsidRPr="004310AE">
        <w:rPr>
          <w:rFonts w:eastAsia="Times New Roman"/>
          <w:sz w:val="28"/>
          <w:szCs w:val="28"/>
        </w:rPr>
        <w:t>Of</w:t>
      </w:r>
      <w:proofErr w:type="gramEnd"/>
      <w:r w:rsidRPr="004310AE">
        <w:rPr>
          <w:rFonts w:eastAsia="Times New Roman"/>
          <w:sz w:val="28"/>
          <w:szCs w:val="28"/>
        </w:rPr>
        <w:t xml:space="preserve"> The Flesh</w:t>
      </w:r>
    </w:p>
    <w:p w14:paraId="5614822A" w14:textId="77777777" w:rsidR="004310AE" w:rsidRPr="004310AE" w:rsidRDefault="004310AE" w:rsidP="004310AE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4310AE">
        <w:rPr>
          <w:rFonts w:eastAsia="Times New Roman"/>
          <w:sz w:val="28"/>
          <w:szCs w:val="28"/>
        </w:rPr>
        <w:t xml:space="preserve">The Necessity </w:t>
      </w:r>
      <w:proofErr w:type="gramStart"/>
      <w:r w:rsidRPr="004310AE">
        <w:rPr>
          <w:rFonts w:eastAsia="Times New Roman"/>
          <w:sz w:val="28"/>
          <w:szCs w:val="28"/>
        </w:rPr>
        <w:t>Of</w:t>
      </w:r>
      <w:proofErr w:type="gramEnd"/>
      <w:r w:rsidRPr="004310AE">
        <w:rPr>
          <w:rFonts w:eastAsia="Times New Roman"/>
          <w:sz w:val="28"/>
          <w:szCs w:val="28"/>
        </w:rPr>
        <w:t xml:space="preserve"> A Creative Work Of God That Makes People Brand New</w:t>
      </w:r>
    </w:p>
    <w:p w14:paraId="6BD25966" w14:textId="77777777" w:rsidR="004310AE" w:rsidRPr="004310AE" w:rsidRDefault="004310AE" w:rsidP="004310AE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4310AE">
        <w:rPr>
          <w:rFonts w:eastAsia="Times New Roman"/>
          <w:sz w:val="28"/>
          <w:szCs w:val="28"/>
        </w:rPr>
        <w:t xml:space="preserve">Because Of His Failure </w:t>
      </w:r>
      <w:proofErr w:type="gramStart"/>
      <w:r w:rsidRPr="004310AE">
        <w:rPr>
          <w:rFonts w:eastAsia="Times New Roman"/>
          <w:sz w:val="28"/>
          <w:szCs w:val="28"/>
        </w:rPr>
        <w:t>To</w:t>
      </w:r>
      <w:proofErr w:type="gramEnd"/>
      <w:r w:rsidRPr="004310AE">
        <w:rPr>
          <w:rFonts w:eastAsia="Times New Roman"/>
          <w:sz w:val="28"/>
          <w:szCs w:val="28"/>
        </w:rPr>
        <w:t xml:space="preserve"> Receive The Witness The Lord Was Giving To Him Right At That Time (3:11)</w:t>
      </w:r>
    </w:p>
    <w:p w14:paraId="7FBC9D94" w14:textId="77777777" w:rsidR="004310AE" w:rsidRPr="004310AE" w:rsidRDefault="004310AE" w:rsidP="004310AE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4310AE">
        <w:rPr>
          <w:rFonts w:eastAsia="Times New Roman"/>
          <w:sz w:val="28"/>
          <w:szCs w:val="28"/>
        </w:rPr>
        <w:t xml:space="preserve">The Identity </w:t>
      </w:r>
      <w:proofErr w:type="gramStart"/>
      <w:r w:rsidRPr="004310AE">
        <w:rPr>
          <w:rFonts w:eastAsia="Times New Roman"/>
          <w:sz w:val="28"/>
          <w:szCs w:val="28"/>
        </w:rPr>
        <w:t>Of</w:t>
      </w:r>
      <w:proofErr w:type="gramEnd"/>
      <w:r w:rsidRPr="004310AE">
        <w:rPr>
          <w:rFonts w:eastAsia="Times New Roman"/>
          <w:sz w:val="28"/>
          <w:szCs w:val="28"/>
        </w:rPr>
        <w:t xml:space="preserve"> The "We"</w:t>
      </w:r>
    </w:p>
    <w:p w14:paraId="01F63CF7" w14:textId="77777777" w:rsidR="004310AE" w:rsidRPr="004310AE" w:rsidRDefault="004310AE" w:rsidP="004310AE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4310AE">
        <w:rPr>
          <w:rFonts w:eastAsia="Times New Roman"/>
          <w:sz w:val="28"/>
          <w:szCs w:val="28"/>
        </w:rPr>
        <w:t xml:space="preserve">Regardless Of This Identity, Nicodemus Did Not Immediately Receive </w:t>
      </w:r>
      <w:proofErr w:type="gramStart"/>
      <w:r w:rsidRPr="004310AE">
        <w:rPr>
          <w:rFonts w:eastAsia="Times New Roman"/>
          <w:sz w:val="28"/>
          <w:szCs w:val="28"/>
        </w:rPr>
        <w:t>The</w:t>
      </w:r>
      <w:proofErr w:type="gramEnd"/>
      <w:r w:rsidRPr="004310AE">
        <w:rPr>
          <w:rFonts w:eastAsia="Times New Roman"/>
          <w:sz w:val="28"/>
          <w:szCs w:val="28"/>
        </w:rPr>
        <w:t xml:space="preserve"> Witness</w:t>
      </w:r>
    </w:p>
    <w:p w14:paraId="5E8D8F7E" w14:textId="77777777" w:rsidR="004310AE" w:rsidRPr="004310AE" w:rsidRDefault="004310AE" w:rsidP="004310AE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4310AE">
        <w:rPr>
          <w:rFonts w:eastAsia="Times New Roman"/>
          <w:sz w:val="28"/>
          <w:szCs w:val="28"/>
        </w:rPr>
        <w:t xml:space="preserve">Because Of The Elementary Level </w:t>
      </w:r>
      <w:proofErr w:type="gramStart"/>
      <w:r w:rsidRPr="004310AE">
        <w:rPr>
          <w:rFonts w:eastAsia="Times New Roman"/>
          <w:sz w:val="28"/>
          <w:szCs w:val="28"/>
        </w:rPr>
        <w:t>Of</w:t>
      </w:r>
      <w:proofErr w:type="gramEnd"/>
      <w:r w:rsidRPr="004310AE">
        <w:rPr>
          <w:rFonts w:eastAsia="Times New Roman"/>
          <w:sz w:val="28"/>
          <w:szCs w:val="28"/>
        </w:rPr>
        <w:t xml:space="preserve"> The Teaching (3:12)</w:t>
      </w:r>
    </w:p>
    <w:p w14:paraId="77C6C4B7" w14:textId="77777777" w:rsidR="004310AE" w:rsidRPr="004310AE" w:rsidRDefault="004310AE" w:rsidP="004310AE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4310AE">
        <w:rPr>
          <w:rFonts w:eastAsia="Times New Roman"/>
          <w:sz w:val="28"/>
          <w:szCs w:val="28"/>
        </w:rPr>
        <w:t>The Lord Is Calling His Previous Explanation In (3:5-8) "Earthly Things"</w:t>
      </w:r>
    </w:p>
    <w:p w14:paraId="1F759F90" w14:textId="77777777" w:rsidR="004310AE" w:rsidRPr="004310AE" w:rsidRDefault="004310AE" w:rsidP="004310AE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4310AE">
        <w:rPr>
          <w:rFonts w:eastAsia="Times New Roman"/>
          <w:sz w:val="28"/>
          <w:szCs w:val="28"/>
        </w:rPr>
        <w:t xml:space="preserve">But What If Someone Actually Came </w:t>
      </w:r>
      <w:proofErr w:type="gramStart"/>
      <w:r w:rsidRPr="004310AE">
        <w:rPr>
          <w:rFonts w:eastAsia="Times New Roman"/>
          <w:sz w:val="28"/>
          <w:szCs w:val="28"/>
        </w:rPr>
        <w:t>From</w:t>
      </w:r>
      <w:proofErr w:type="gramEnd"/>
      <w:r w:rsidRPr="004310AE">
        <w:rPr>
          <w:rFonts w:eastAsia="Times New Roman"/>
          <w:sz w:val="28"/>
          <w:szCs w:val="28"/>
        </w:rPr>
        <w:t xml:space="preserve"> Heaven To Tell Of Things That Could Only Be Understood From An Heavenly Perspective (3:13-17)</w:t>
      </w:r>
    </w:p>
    <w:p w14:paraId="0077A29B" w14:textId="77777777" w:rsidR="001A65B2" w:rsidRDefault="001A65B2" w:rsidP="004310AE"/>
    <w:sectPr w:rsidR="001A6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B60AE"/>
    <w:multiLevelType w:val="multilevel"/>
    <w:tmpl w:val="8CCCEA4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0AE"/>
    <w:rsid w:val="001A65B2"/>
    <w:rsid w:val="0043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EDE61"/>
  <w15:chartTrackingRefBased/>
  <w15:docId w15:val="{CC4CE20F-F5E1-49F5-979B-1A862B799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0A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310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310A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10AE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10AE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9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Gebeke</dc:creator>
  <cp:keywords/>
  <dc:description/>
  <cp:lastModifiedBy>Roy Gebeke</cp:lastModifiedBy>
  <cp:revision>1</cp:revision>
  <dcterms:created xsi:type="dcterms:W3CDTF">2022-01-10T21:17:00Z</dcterms:created>
  <dcterms:modified xsi:type="dcterms:W3CDTF">2022-01-10T21:20:00Z</dcterms:modified>
</cp:coreProperties>
</file>